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5A7FB7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5A7FB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5A7FB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5A7FB7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7 июня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5A7FB7" w:rsidRDefault="00B9547D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2</w:t>
                  </w:r>
                </w:p>
              </w:tc>
            </w:tr>
          </w:tbl>
          <w:p w:rsidR="005A7FB7" w:rsidRDefault="005A7FB7">
            <w:pPr>
              <w:spacing w:line="1" w:lineRule="auto"/>
            </w:pPr>
          </w:p>
        </w:tc>
      </w:tr>
      <w:tr w:rsidR="005A7FB7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A7FB7" w:rsidRDefault="005A7FB7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5A7FB7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</w:t>
                  </w:r>
                  <w:r>
                    <w:rPr>
                      <w:color w:val="000000"/>
                      <w:sz w:val="24"/>
                      <w:szCs w:val="24"/>
                    </w:rPr>
                    <w:t>,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 к Соглашению о нижеследующем.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В разделе 4 «Взаимодействие Сторон»: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Пункт 4.1.6 изложить в следующей редакции: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«4.1.6.осуществлять контроль за соблюдением Учреждением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целей и условий предоставления Субсидии путем осуществления следующих мероприятий:»;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Пункт 4.1.6.2 изложить в следующей редакции: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«4.1.6.2. приостановление предоставления Субсидии в случае установления по итогам проверок, указанных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пунктах 4.1.6.1, 4.1.8.2 настоящего Соглашения, фактов нарушений целей и условий, определенных Порядком предоставления субсидии и настоящим Соглашением (получения от органа государственного финансового контроля информации о нарушении Учреждением целей 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условий предоставления Субсидии), до устранения указанных нарушений с обязательным уведомлением Учреждения не позднее 2 рабочих дней после подписания уведомления о приостановлении Субсидии;»;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1.1.3. дополнить пункт 4.1.8 подпунктами следующего сод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ержания: 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1.1.3.1. подпунктом 4.1.8.1 следующего содержания: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«4.1.8.1.устанавливать план мероприятий по достижению результатов предоставления Субсидии в соответствии с приложением № 6 к настоящему Соглашению, являющимся неотъемлемой част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ью настоящего Соглашения;»;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1.1.3.2. подпунктом 4.1.8.2 следующего содержания: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«4.1.8.2. осуществлять проверку достижения Учреждением значений результатов предоставления Субсидии, показателей плана мероприятий по достижению результатов пре</w:t>
                  </w:r>
                  <w:r>
                    <w:rPr>
                      <w:color w:val="000000"/>
                      <w:sz w:val="24"/>
                      <w:szCs w:val="24"/>
                    </w:rPr>
                    <w:t>доставления Субсидии, установленных в соответствии с пунктами 4.1.3 и 4.1.8.1 настоящего Соглашения, в том числе путем проведения плановых и неплановых проверок в соответствии с пунктом 4.1.6.1 настоящего Соглашения, на основании: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4.1.8.2.1. отчет</w:t>
                  </w:r>
                  <w:r>
                    <w:rPr>
                      <w:color w:val="000000"/>
                      <w:sz w:val="24"/>
                      <w:szCs w:val="24"/>
                    </w:rPr>
                    <w:t>а о достижении значений результатов предоставления Субсидии согласно приложению №5 к настоящему Соглашению, являющемуся неотъемлемой частью настоящего Соглашения, представленного в соответствии с пунктом 4.3.5.2 настоящего Соглашения;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4.1.8.2.2. о</w:t>
                  </w:r>
                  <w:r>
                    <w:rPr>
                      <w:color w:val="000000"/>
                      <w:sz w:val="24"/>
                      <w:szCs w:val="24"/>
                    </w:rPr>
                    <w:t>тчета о реализации плана мероприятий по достижению результатов предоставления Субсидии согласно приложению № 7 к настоящему Соглашению, являющемуся неотъемлемой частью настоящего Соглашения, представленного в соответствии с пунктом 4.3.5.3 настоящего Согла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шения;»;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1.1.3.3. подпунктом 4.1.8.3 следующего содержания: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«4.1.8.3.принимать решение о приостановлении предоставления Субсидии, о направлении требования о возврате в бюджет Московской области Субсидии в соответствии с пунктами 4.1.6.2, 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.1.6.3 настоящего Соглашения;»;   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1.1.4. Пункт 4.2.3. изложить в следующей редакции: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« 4.2.3. принимать решение о наличии или отсутствии потребности в направлении не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использованного Учреждением на 1 января текущего финансового года остатка Субсидии, предоставленной в отчетном финансовом году, на цели, указанные в приложении №1 к на</w:t>
                  </w:r>
                  <w:r>
                    <w:rPr>
                      <w:color w:val="000000"/>
                      <w:sz w:val="24"/>
                      <w:szCs w:val="24"/>
                    </w:rPr>
                    <w:t>стоящему Соглашению, в срок до 10 февраля текущего финансово о года после получения от Учреждения информации о наличии у Учреждения потребности и (или) информации о наличии у Учреждения неисполненных обязательств, источником финансового  обеспечения которы</w:t>
                  </w:r>
                  <w:r>
                    <w:rPr>
                      <w:color w:val="000000"/>
                      <w:sz w:val="24"/>
                      <w:szCs w:val="24"/>
                    </w:rPr>
                    <w:t>х являются неиспользованные по состоянию на 1 января текущего финансового года остатки Субсидии, а также следующих документов (копий документов), подтверждающих наличие потребности и (или) наличие и объем указанных обязательств Учреждения (за исключением о</w:t>
                  </w:r>
                  <w:r>
                    <w:rPr>
                      <w:color w:val="000000"/>
                      <w:sz w:val="24"/>
                      <w:szCs w:val="24"/>
                    </w:rPr>
                    <w:t>бязательств по выплатам физическим лицам): »;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1.1.5. дополнить пункт 4.3.5 подпунктом 4.3.5.3 следующего содержания: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«4.3.5.3. отчет о реализации плана мероприятий по достижению результатов предоставления Субсидии в соответствии с приложе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нием №7 к настоящему Соглашению, являющимся неотъемлемой частью настоящего Соглашения;»; 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1.1.6. Пункт 4.3.7. изложить в следующей редакции: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«4.3.7.возвращать в бюджет Московской области неиспользованный остаток Субсидии в случае отсутс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твия решения, принимаемого Учредителем в соответствии с пунктом 4.2.3 настоящего Соглашения, не позднее 30 рабочих дней текущего финансового года;»;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1.1.7. Пункт 4.3.8. изложить в следующей редакции: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«4.3.8.возвращать в бюджет Московской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области поступившие Учреждению средства от возврата ранее произведенных Учреждением выплат в случае отсутствия решения, принимаемого Учредителем в соответствии с пунктом 4.2.3. настоящего Соглашения, в течение 30 рабочих дней со дня их поступления на лице</w:t>
                  </w:r>
                  <w:r>
                    <w:rPr>
                      <w:color w:val="000000"/>
                      <w:sz w:val="24"/>
                      <w:szCs w:val="24"/>
                    </w:rPr>
                    <w:t>вой счет учреждения;».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1.1.8. Пункт 4.4.3. изложить в следующей редакции: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«4.4.3. направлять неиспользованный остаток Субсидии на цели, указанные в пункте 1.1 настоящего Соглашения, на основании решения Учредителя в соответствии с пунктами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4.2.3 настоящего Соглашения;»;                       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1.1.9. Пункт 4.4.4. изложить в следующей редакции: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«4.4.4.направлять поступившие Учреждению средства от возврата ранее произведенных Учреждением выплат, источником финансового обеспе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чения которых являются средства Субсидии на цели, указанные в приложении №1 к настоящему Соглашению, на основании решения Учредителя в соответствии с пунктом 4.2.3 настоящего Соглашения;»;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1.1.10. В разделе 7 «Заключительные положения»: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1.1.11. Пункт 7.1.1. изложить в следующей редакции: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«7.1.1. прекращения деятельности Учреждения при реорганизации (за исключением реорганизации в форме присоединения) или ликвидации;» .  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Дополнить приложением №6 «План меропр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иятий по достижению результатов предоставления Субсидии» согласно приложению № 1 к настоящему Дополнительному соглашению, которое является его неотъемлемой частью.   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Дополнить приложением №7 «Отчет о реализации плана мероприятий по достижен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ию результатов предоставления Субсидии» согласно приложению № 2  к настоящему Дополнительному соглашению, которое является его неотъемлемой частью.      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</w:t>
                  </w:r>
                  <w:r>
                    <w:rPr>
                      <w:color w:val="000000"/>
                      <w:sz w:val="24"/>
                      <w:szCs w:val="24"/>
                    </w:rPr>
                    <w:t>стоящее Дополнительное соглашение, вступает в силу с даты его подписания лицами, имеющими право действовать от имени каждой из Сторон, применяется к отношениям Сторон, возникшим с 1 января 2023 года, и действует до полного исполнения Сторонами своих обязат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ельств по настоящему Соглашению. 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5A7FB7" w:rsidRDefault="00B9547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</w:t>
                  </w:r>
                  <w:r>
                    <w:rPr>
                      <w:color w:val="000000"/>
                      <w:sz w:val="24"/>
                      <w:szCs w:val="24"/>
                    </w:rPr>
                    <w:t>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</w:t>
                  </w:r>
                  <w:r>
                    <w:rPr>
                      <w:color w:val="000000"/>
                      <w:sz w:val="24"/>
                      <w:szCs w:val="24"/>
                    </w:rPr>
                    <w:t>ого соглашения.</w:t>
                  </w:r>
                </w:p>
              </w:tc>
            </w:tr>
          </w:tbl>
          <w:p w:rsidR="005A7FB7" w:rsidRDefault="005A7FB7">
            <w:pPr>
              <w:spacing w:line="1" w:lineRule="auto"/>
            </w:pPr>
          </w:p>
        </w:tc>
      </w:tr>
      <w:tr w:rsidR="005A7FB7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A7FB7" w:rsidRDefault="005A7FB7">
            <w:pPr>
              <w:spacing w:line="1" w:lineRule="auto"/>
              <w:jc w:val="both"/>
            </w:pPr>
          </w:p>
        </w:tc>
      </w:tr>
      <w:tr w:rsidR="005A7FB7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A7FB7" w:rsidRDefault="005A7FB7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5A7FB7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5A7FB7" w:rsidRDefault="00B9547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5A7FB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5A7FB7" w:rsidRDefault="00B954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5A7FB7" w:rsidRDefault="00B954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5A7FB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5A7FB7" w:rsidRDefault="005A7FB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5A7FB7" w:rsidRDefault="005A7FB7">
                  <w:pPr>
                    <w:spacing w:line="1" w:lineRule="auto"/>
                  </w:pPr>
                </w:p>
              </w:tc>
            </w:tr>
            <w:tr w:rsidR="005A7FB7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5A7FB7" w:rsidRDefault="00B954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5A7FB7" w:rsidRDefault="00B954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5A7FB7" w:rsidRDefault="00B9547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5A7FB7" w:rsidRDefault="00B954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5A7FB7" w:rsidRDefault="00B954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5A7FB7" w:rsidRDefault="00B9547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5A7FB7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5A7FB7" w:rsidRDefault="005A7FB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5A7FB7" w:rsidRDefault="00B9547D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 xml:space="preserve">: </w:t>
                  </w:r>
                  <w:r>
                    <w:t>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07.06.2023 17:37:02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5A7FB7" w:rsidRDefault="005A7FB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5A7FB7" w:rsidRDefault="00B9547D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16:02:00</w:t>
                  </w:r>
                  <w:r>
                    <w:br/>
                  </w:r>
                  <w:r>
                    <w:t>Дейс</w:t>
                  </w:r>
                  <w:r>
                    <w:t>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07.06.2023 11:57:49</w:t>
                  </w:r>
                </w:p>
              </w:tc>
            </w:tr>
          </w:tbl>
          <w:p w:rsidR="005A7FB7" w:rsidRDefault="005A7FB7">
            <w:pPr>
              <w:spacing w:line="1" w:lineRule="auto"/>
            </w:pPr>
          </w:p>
        </w:tc>
      </w:tr>
    </w:tbl>
    <w:p w:rsidR="005A7FB7" w:rsidRDefault="005A7FB7">
      <w:pPr>
        <w:sectPr w:rsidR="005A7FB7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5A7FB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5A7FB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07.06.2023 № 2</w:t>
                  </w:r>
                </w:p>
              </w:tc>
            </w:tr>
            <w:tr w:rsidR="005A7FB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5A7FB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</w:t>
                  </w:r>
                  <w:r>
                    <w:rPr>
                      <w:color w:val="000000"/>
                      <w:sz w:val="24"/>
                      <w:szCs w:val="24"/>
                    </w:rPr>
                    <w:t>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Наименование регионального проекта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Московской области «Социальная защита населен</w:t>
                  </w:r>
                  <w:r>
                    <w:rPr>
                      <w:color w:val="000000"/>
                      <w:sz w:val="24"/>
                      <w:szCs w:val="24"/>
                    </w:rPr>
                    <w:t>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5A7FB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5A7FB7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5A7FB7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bookmarkStart w:id="6" w:name="_TocСубсидия_на_осуществление_антитеррор"/>
                  <w:bookmarkEnd w:id="6"/>
                  <w:tr w:rsidR="005A7FB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9547D">
                          <w:instrText xml:space="preserve">TC 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ситуаций83110020411100590612Количество </w:instrText>
                        </w:r>
                        <w:r w:rsidR="00B9547D">
                          <w:instrText>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предотвращению и лик</w:instrText>
                        </w:r>
                        <w:r w:rsidR="00B9547D">
                          <w:instrText>видации чрезвычайных ситуаций." \f C \l "1"</w:instrText>
                        </w:r>
                        <w:r>
                          <w:fldChar w:fldCharType="end"/>
                        </w:r>
                      </w:p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</w:t>
                        </w:r>
                        <w:r>
                          <w:rPr>
                            <w:color w:val="000000"/>
                          </w:rPr>
                          <w:t>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предотвращению и ликви</w:t>
                        </w:r>
                        <w:r>
                          <w:rPr>
                            <w:color w:val="000000"/>
                          </w:rPr>
                          <w:t xml:space="preserve">дации чрезвычайных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янв. 2024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bookmarkStart w:id="7" w:name="_TocСубсидия_на_содержание_имущества,_не"/>
                  <w:bookmarkEnd w:id="7"/>
                  <w:tr w:rsidR="005A7FB7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B9547D">
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управления83110020411100590612Исполнение</w:instrText>
                        </w:r>
                        <w:r w:rsidR="00B9547D">
                          <w:instrText xml:space="preserve">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 Взносы на капитальный ремонт. " \f C \l "1"</w:instrText>
                        </w:r>
                        <w:r>
                          <w:fldChar w:fldCharType="end"/>
                        </w:r>
                      </w:p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</w:t>
                        </w:r>
                        <w:r>
                          <w:rPr>
                            <w:color w:val="000000"/>
                          </w:rPr>
                          <w:t>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</w:t>
                        </w:r>
                        <w:r>
                          <w:rPr>
                            <w:color w:val="000000"/>
                          </w:rPr>
                          <w:t>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янв. 2024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</w:t>
                        </w:r>
                        <w:r>
                          <w:rPr>
                            <w:color w:val="000000"/>
                          </w:rPr>
                          <w:lastRenderedPageBreak/>
                          <w:t>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0170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0180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0190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5A7FB7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</w:tbl>
                <w:p w:rsidR="005A7FB7" w:rsidRDefault="005A7FB7">
                  <w:pPr>
                    <w:spacing w:line="1" w:lineRule="auto"/>
                  </w:pPr>
                </w:p>
              </w:tc>
            </w:tr>
            <w:tr w:rsidR="005A7FB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7FB7" w:rsidRDefault="005A7FB7">
                  <w:pPr>
                    <w:rPr>
                      <w:vanish/>
                    </w:rPr>
                  </w:pPr>
                  <w:bookmarkStart w:id="8" w:name="__bookmark_6"/>
                  <w:bookmarkEnd w:id="8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5A7FB7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5A7FB7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5A7FB7" w:rsidRDefault="005A7FB7">
                        <w:pPr>
                          <w:rPr>
                            <w:color w:val="000000"/>
                          </w:rPr>
                        </w:pPr>
                        <w:bookmarkStart w:id="9" w:name="Stamp.FirstSideChief_5:50:200"/>
                        <w:bookmarkEnd w:id="9"/>
                      </w:p>
                      <w:p w:rsidR="005A7FB7" w:rsidRDefault="00B9547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07.06.2023 17:37:02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5A7FB7" w:rsidRDefault="005A7FB7">
                        <w:pPr>
                          <w:rPr>
                            <w:color w:val="000000"/>
                          </w:rPr>
                        </w:pPr>
                        <w:bookmarkStart w:id="10" w:name="Stamp.SecondSideChief_5:600:200"/>
                        <w:bookmarkEnd w:id="10"/>
                      </w:p>
                      <w:p w:rsidR="005A7FB7" w:rsidRDefault="00B9547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04.04.2022 16:02:00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28.06.2023 15:37:00</w:t>
                        </w:r>
                        <w:r>
                          <w:br/>
                        </w:r>
                        <w:r>
                          <w:t>Серийн</w:t>
                        </w:r>
                        <w:r>
                          <w:t>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00fb70dca920ddb841834e820b650b5c37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07.06.2023 11:57:49</w:t>
                        </w:r>
                      </w:p>
                    </w:tc>
                  </w:tr>
                </w:tbl>
                <w:p w:rsidR="005A7FB7" w:rsidRDefault="005A7FB7">
                  <w:pPr>
                    <w:spacing w:line="1" w:lineRule="auto"/>
                  </w:pPr>
                </w:p>
              </w:tc>
            </w:tr>
          </w:tbl>
          <w:p w:rsidR="005A7FB7" w:rsidRDefault="005A7FB7">
            <w:pPr>
              <w:spacing w:line="1" w:lineRule="auto"/>
            </w:pPr>
          </w:p>
        </w:tc>
      </w:tr>
    </w:tbl>
    <w:p w:rsidR="005A7FB7" w:rsidRDefault="005A7FB7">
      <w:pPr>
        <w:sectPr w:rsidR="005A7FB7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A7FB7" w:rsidRDefault="005A7FB7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5A7FB7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5A7FB7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07.06.2023 № 2</w:t>
                  </w:r>
                </w:p>
              </w:tc>
            </w:tr>
            <w:tr w:rsidR="005A7FB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Отчет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о реализации плана мероприятий по достижению результатов предоставления Субсидии</w:t>
                  </w:r>
                </w:p>
              </w:tc>
            </w:tr>
            <w:tr w:rsidR="005A7FB7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A7FB7" w:rsidRDefault="00B9547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Учредителя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регионального проекта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</w:t>
                  </w:r>
                  <w:r>
                    <w:rPr>
                      <w:color w:val="000000"/>
                      <w:sz w:val="24"/>
                      <w:szCs w:val="24"/>
                    </w:rPr>
                    <w:t>аименование государственной программы _____________________________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 xml:space="preserve">Вид документа </w:t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</w:r>
                  <w:r>
                    <w:rPr>
                      <w:color w:val="000000"/>
                      <w:sz w:val="24"/>
                      <w:szCs w:val="24"/>
                    </w:rPr>
                    <w:tab/>
                    <w:t>_____________________________</w:t>
                  </w:r>
                </w:p>
              </w:tc>
            </w:tr>
            <w:tr w:rsidR="005A7FB7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875"/>
                    <w:gridCol w:w="875"/>
                    <w:gridCol w:w="875"/>
                    <w:gridCol w:w="2405"/>
                    <w:gridCol w:w="2405"/>
                    <w:gridCol w:w="801"/>
                    <w:gridCol w:w="801"/>
                    <w:gridCol w:w="875"/>
                    <w:gridCol w:w="875"/>
                    <w:gridCol w:w="875"/>
                    <w:gridCol w:w="875"/>
                    <w:gridCol w:w="875"/>
                    <w:gridCol w:w="875"/>
                    <w:gridCol w:w="875"/>
                    <w:gridCol w:w="875"/>
                  </w:tblGrid>
                  <w:tr w:rsidR="005A7FB7">
                    <w:trPr>
                      <w:trHeight w:val="230"/>
                    </w:trPr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175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40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</w:t>
                        </w:r>
                        <w:r>
                          <w:rPr>
                            <w:color w:val="000000"/>
                          </w:rPr>
                          <w:br/>
                          <w:t>предоставления Субсидии</w:t>
                        </w:r>
                      </w:p>
                    </w:tc>
                    <w:tc>
                      <w:tcPr>
                        <w:tcW w:w="240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1602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2625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Значение</w:t>
                        </w:r>
                      </w:p>
                    </w:tc>
                    <w:tc>
                      <w:tcPr>
                        <w:tcW w:w="175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Срок достижения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(дд.мм.гггг.)</w:t>
                        </w:r>
                      </w:p>
                    </w:tc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Статус</w:t>
                        </w:r>
                        <w:r>
                          <w:rPr>
                            <w:color w:val="000000"/>
                          </w:rPr>
                          <w:br/>
                          <w:t>отклонения</w:t>
                        </w:r>
                      </w:p>
                    </w:tc>
                    <w:tc>
                      <w:tcPr>
                        <w:tcW w:w="87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Причина отклонения</w:t>
                        </w:r>
                      </w:p>
                    </w:tc>
                  </w:tr>
                  <w:tr w:rsidR="005A7FB7"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фактическое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отклонение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фактический</w:t>
                        </w:r>
                      </w:p>
                    </w:tc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 1: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1.1: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1.2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 2: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2.1: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контрольная точка</w:t>
                        </w:r>
                        <w:r>
                          <w:rPr>
                            <w:color w:val="000000"/>
                          </w:rPr>
                          <w:br/>
                          <w:t>2.2</w:t>
                        </w: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  <w:tr w:rsidR="005A7FB7"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0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87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</w:tr>
                </w:tbl>
                <w:p w:rsidR="005A7FB7" w:rsidRDefault="005A7FB7">
                  <w:pPr>
                    <w:spacing w:line="1" w:lineRule="auto"/>
                  </w:pPr>
                </w:p>
              </w:tc>
            </w:tr>
            <w:tr w:rsidR="005A7FB7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A7FB7" w:rsidRDefault="005A7FB7">
                  <w:pPr>
                    <w:jc w:val="center"/>
                    <w:rPr>
                      <w:vanish/>
                    </w:rPr>
                  </w:pPr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6446"/>
                    <w:gridCol w:w="2417"/>
                    <w:gridCol w:w="2417"/>
                    <w:gridCol w:w="2417"/>
                    <w:gridCol w:w="2420"/>
                  </w:tblGrid>
                  <w:tr w:rsidR="005A7FB7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Руководитель (уполномоченное лицо) </w:t>
                        </w:r>
                        <w:r>
                          <w:rPr>
                            <w:color w:val="000000"/>
                          </w:rPr>
                          <w:br/>
                          <w:t>Учредителя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5A7FB7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(должность) 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(подпись)</w:t>
                        </w:r>
                      </w:p>
                    </w:tc>
                    <w:tc>
                      <w:tcPr>
                        <w:tcW w:w="4837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(расшифровка подписи)</w:t>
                        </w:r>
                      </w:p>
                    </w:tc>
                  </w:tr>
                  <w:tr w:rsidR="005A7FB7">
                    <w:tc>
                      <w:tcPr>
                        <w:tcW w:w="6446" w:type="dxa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Исполнитель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_______________</w:t>
                        </w:r>
                      </w:p>
                    </w:tc>
                  </w:tr>
                  <w:tr w:rsidR="005A7FB7">
                    <w:tc>
                      <w:tcPr>
                        <w:tcW w:w="6446" w:type="dxa"/>
                        <w:vMerge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(должность)</w:t>
                        </w:r>
                      </w:p>
                    </w:tc>
                    <w:tc>
                      <w:tcPr>
                        <w:tcW w:w="4834" w:type="dxa"/>
                        <w:gridSpan w:val="2"/>
                        <w:vMerge w:val="restart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(фамилия, инициалы)</w:t>
                        </w: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(телефон)</w:t>
                        </w:r>
                      </w:p>
                    </w:tc>
                  </w:tr>
                  <w:tr w:rsidR="005A7FB7">
                    <w:tc>
                      <w:tcPr>
                        <w:tcW w:w="64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B9547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«__» _________ 20__ г.</w:t>
                        </w: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2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A7FB7" w:rsidRDefault="005A7FB7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</w:tbl>
                <w:p w:rsidR="005A7FB7" w:rsidRDefault="005A7FB7">
                  <w:pPr>
                    <w:spacing w:line="1" w:lineRule="auto"/>
                  </w:pPr>
                </w:p>
              </w:tc>
            </w:tr>
            <w:tr w:rsidR="005A7FB7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A7FB7" w:rsidRDefault="005A7FB7">
                  <w:pPr>
                    <w:spacing w:line="1" w:lineRule="auto"/>
                  </w:pPr>
                </w:p>
              </w:tc>
            </w:tr>
          </w:tbl>
          <w:p w:rsidR="005A7FB7" w:rsidRDefault="005A7FB7">
            <w:pPr>
              <w:spacing w:line="1" w:lineRule="auto"/>
            </w:pPr>
          </w:p>
        </w:tc>
      </w:tr>
    </w:tbl>
    <w:p w:rsidR="00B9547D" w:rsidRDefault="00B9547D"/>
    <w:sectPr w:rsidR="00B9547D" w:rsidSect="005A7FB7">
      <w:headerReference w:type="default" r:id="rId10"/>
      <w:footerReference w:type="default" r:id="rId11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47D" w:rsidRDefault="00B9547D" w:rsidP="005A7FB7">
      <w:r>
        <w:separator/>
      </w:r>
    </w:p>
  </w:endnote>
  <w:endnote w:type="continuationSeparator" w:id="1">
    <w:p w:rsidR="00B9547D" w:rsidRDefault="00B9547D" w:rsidP="005A7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5A7FB7">
      <w:trPr>
        <w:trHeight w:val="566"/>
      </w:trPr>
      <w:tc>
        <w:tcPr>
          <w:tcW w:w="9570" w:type="dxa"/>
        </w:tcPr>
        <w:p w:rsidR="005A7FB7" w:rsidRDefault="005A7FB7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B9547D">
            <w:rPr>
              <w:color w:val="000000"/>
              <w:sz w:val="24"/>
              <w:szCs w:val="24"/>
            </w:rPr>
            <w:instrText>PAGE</w:instrText>
          </w:r>
          <w:r w:rsidR="00EE45BA">
            <w:fldChar w:fldCharType="separate"/>
          </w:r>
          <w:r w:rsidR="00EE45BA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5A7FB7" w:rsidRDefault="005A7FB7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A7FB7">
      <w:trPr>
        <w:trHeight w:val="720"/>
      </w:trPr>
      <w:tc>
        <w:tcPr>
          <w:tcW w:w="16332" w:type="dxa"/>
        </w:tcPr>
        <w:p w:rsidR="005A7FB7" w:rsidRDefault="005A7FB7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A7FB7">
      <w:trPr>
        <w:trHeight w:val="720"/>
      </w:trPr>
      <w:tc>
        <w:tcPr>
          <w:tcW w:w="16332" w:type="dxa"/>
        </w:tcPr>
        <w:p w:rsidR="005A7FB7" w:rsidRDefault="005A7F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47D" w:rsidRDefault="00B9547D" w:rsidP="005A7FB7">
      <w:r>
        <w:separator/>
      </w:r>
    </w:p>
  </w:footnote>
  <w:footnote w:type="continuationSeparator" w:id="1">
    <w:p w:rsidR="00B9547D" w:rsidRDefault="00B9547D" w:rsidP="005A7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5A7FB7">
      <w:tc>
        <w:tcPr>
          <w:tcW w:w="9570" w:type="dxa"/>
        </w:tcPr>
        <w:p w:rsidR="005A7FB7" w:rsidRDefault="005A7FB7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A7FB7">
      <w:trPr>
        <w:trHeight w:val="720"/>
      </w:trPr>
      <w:tc>
        <w:tcPr>
          <w:tcW w:w="16332" w:type="dxa"/>
        </w:tcPr>
        <w:p w:rsidR="005A7FB7" w:rsidRDefault="005A7FB7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A7FB7">
      <w:trPr>
        <w:trHeight w:val="720"/>
      </w:trPr>
      <w:tc>
        <w:tcPr>
          <w:tcW w:w="16332" w:type="dxa"/>
        </w:tcPr>
        <w:p w:rsidR="005A7FB7" w:rsidRDefault="005A7F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7FB7"/>
    <w:rsid w:val="005A7FB7"/>
    <w:rsid w:val="00B9547D"/>
    <w:rsid w:val="00EE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A7FB7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5A7FB7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5A7FB7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2215</Words>
  <Characters>12632</Characters>
  <Application>Microsoft Office Word</Application>
  <DocSecurity>0</DocSecurity>
  <Lines>105</Lines>
  <Paragraphs>29</Paragraphs>
  <ScaleCrop>false</ScaleCrop>
  <Company/>
  <LinksUpToDate>false</LinksUpToDate>
  <CharactersWithSpaces>14818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2023-06-13T16:01:00Z</dcterms:created>
  <dcterms:modified xsi:type="dcterms:W3CDTF">2023-06-13T16:01:00Z</dcterms:modified>
</cp:coreProperties>
</file>